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41E" w:rsidRDefault="00646497" w:rsidP="0028053B">
      <w:pPr>
        <w:pStyle w:val="ConsPlusNonformat"/>
        <w:contextualSpacing/>
        <w:jc w:val="both"/>
        <w:rPr>
          <w:rFonts w:ascii="Times New Roman" w:hAnsi="Times New Roman" w:cs="Times New Roman"/>
          <w:sz w:val="24"/>
          <w:szCs w:val="28"/>
        </w:rPr>
      </w:pPr>
      <w:r>
        <w:rPr>
          <w:rFonts w:ascii="Times New Roman" w:hAnsi="Times New Roman" w:cs="Times New Roman"/>
          <w:noProof/>
          <w:sz w:val="24"/>
          <w:szCs w:val="28"/>
        </w:rPr>
        <w:drawing>
          <wp:anchor distT="0" distB="0" distL="114300" distR="114300" simplePos="0" relativeHeight="251658240" behindDoc="0" locked="0" layoutInCell="1" allowOverlap="1">
            <wp:simplePos x="0" y="0"/>
            <wp:positionH relativeFrom="column">
              <wp:posOffset>-554355</wp:posOffset>
            </wp:positionH>
            <wp:positionV relativeFrom="paragraph">
              <wp:posOffset>-123190</wp:posOffset>
            </wp:positionV>
            <wp:extent cx="7200900" cy="10311765"/>
            <wp:effectExtent l="19050" t="0" r="0" b="0"/>
            <wp:wrapSquare wrapText="bothSides"/>
            <wp:docPr id="2" name="Рисунок 1" descr="C:\Users\СОШ 3\Downloads\IMG_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Ш 3\Downloads\IMG_1278.jpg"/>
                    <pic:cNvPicPr>
                      <a:picLocks noChangeAspect="1" noChangeArrowheads="1"/>
                    </pic:cNvPicPr>
                  </pic:nvPicPr>
                  <pic:blipFill>
                    <a:blip r:embed="rId5" cstate="print"/>
                    <a:srcRect/>
                    <a:stretch>
                      <a:fillRect/>
                    </a:stretch>
                  </pic:blipFill>
                  <pic:spPr bwMode="auto">
                    <a:xfrm>
                      <a:off x="0" y="0"/>
                      <a:ext cx="7200900" cy="10311765"/>
                    </a:xfrm>
                    <a:prstGeom prst="rect">
                      <a:avLst/>
                    </a:prstGeom>
                    <a:noFill/>
                    <a:ln w="9525">
                      <a:noFill/>
                      <a:miter lim="800000"/>
                      <a:headEnd/>
                      <a:tailEnd/>
                    </a:ln>
                  </pic:spPr>
                </pic:pic>
              </a:graphicData>
            </a:graphic>
          </wp:anchor>
        </w:drawing>
      </w:r>
    </w:p>
    <w:p w:rsidR="0027741E" w:rsidRDefault="0027741E" w:rsidP="0028053B">
      <w:pPr>
        <w:pStyle w:val="ConsPlusNonformat"/>
        <w:contextualSpacing/>
        <w:jc w:val="both"/>
        <w:rPr>
          <w:rFonts w:ascii="Times New Roman" w:hAnsi="Times New Roman" w:cs="Times New Roman"/>
          <w:sz w:val="24"/>
          <w:szCs w:val="28"/>
        </w:rPr>
      </w:pPr>
    </w:p>
    <w:p w:rsidR="0027741E" w:rsidRDefault="0027741E" w:rsidP="0028053B">
      <w:pPr>
        <w:pStyle w:val="ConsPlusNonformat"/>
        <w:contextualSpacing/>
        <w:jc w:val="both"/>
        <w:rPr>
          <w:rFonts w:ascii="Times New Roman" w:hAnsi="Times New Roman" w:cs="Times New Roman"/>
          <w:sz w:val="24"/>
          <w:szCs w:val="28"/>
        </w:rPr>
      </w:pPr>
    </w:p>
    <w:p w:rsidR="00646497" w:rsidRDefault="00646497" w:rsidP="00AE0DC7">
      <w:pPr>
        <w:pStyle w:val="ConsPlusTitle"/>
        <w:jc w:val="center"/>
        <w:rPr>
          <w:rFonts w:ascii="Times New Roman" w:hAnsi="Times New Roman" w:cs="Times New Roman"/>
          <w:sz w:val="28"/>
          <w:szCs w:val="28"/>
        </w:rPr>
      </w:pPr>
    </w:p>
    <w:p w:rsidR="00646497" w:rsidRDefault="00646497" w:rsidP="00AE0DC7">
      <w:pPr>
        <w:pStyle w:val="ConsPlusTitle"/>
        <w:jc w:val="center"/>
        <w:rPr>
          <w:rFonts w:ascii="Times New Roman" w:hAnsi="Times New Roman" w:cs="Times New Roman"/>
          <w:sz w:val="28"/>
          <w:szCs w:val="28"/>
        </w:rPr>
      </w:pPr>
    </w:p>
    <w:p w:rsidR="00891FFD" w:rsidRPr="00891FFD" w:rsidRDefault="00891FFD" w:rsidP="00AE0DC7">
      <w:pPr>
        <w:pStyle w:val="ConsPlusTitle"/>
        <w:jc w:val="center"/>
        <w:rPr>
          <w:rFonts w:ascii="Times New Roman" w:hAnsi="Times New Roman" w:cs="Times New Roman"/>
          <w:sz w:val="28"/>
          <w:szCs w:val="28"/>
        </w:rPr>
      </w:pPr>
      <w:r w:rsidRPr="00891FFD">
        <w:rPr>
          <w:rFonts w:ascii="Times New Roman" w:hAnsi="Times New Roman" w:cs="Times New Roman"/>
          <w:sz w:val="28"/>
          <w:szCs w:val="28"/>
        </w:rPr>
        <w:t>ДОЛЖНОСТНАЯ ИНСТРУКЦИЯ УЧИТЕЛЯ</w:t>
      </w:r>
    </w:p>
    <w:p w:rsidR="00891FFD" w:rsidRPr="00891FFD" w:rsidRDefault="00891FFD" w:rsidP="0028053B">
      <w:pPr>
        <w:pStyle w:val="ConsPlusNormal"/>
        <w:jc w:val="both"/>
        <w:rPr>
          <w:rFonts w:ascii="Times New Roman" w:hAnsi="Times New Roman" w:cs="Times New Roman"/>
          <w:sz w:val="28"/>
          <w:szCs w:val="28"/>
        </w:rPr>
      </w:pPr>
    </w:p>
    <w:p w:rsidR="00891FFD" w:rsidRPr="00DA6E18" w:rsidRDefault="00891FFD" w:rsidP="00DA6E18">
      <w:pPr>
        <w:pStyle w:val="ConsPlusNormal"/>
        <w:ind w:firstLine="540"/>
        <w:jc w:val="both"/>
        <w:rPr>
          <w:rFonts w:ascii="Times New Roman" w:hAnsi="Times New Roman" w:cs="Times New Roman"/>
          <w:sz w:val="24"/>
          <w:szCs w:val="24"/>
        </w:rPr>
      </w:pPr>
      <w:proofErr w:type="gramStart"/>
      <w:r w:rsidRPr="00DA6E18">
        <w:rPr>
          <w:rFonts w:ascii="Times New Roman" w:hAnsi="Times New Roman" w:cs="Times New Roman"/>
          <w:sz w:val="24"/>
          <w:szCs w:val="24"/>
        </w:rPr>
        <w:t xml:space="preserve">Настоящая должностная инструкция разработана и утверждена в соответствии с положениями Трудового </w:t>
      </w:r>
      <w:hyperlink r:id="rId6">
        <w:r w:rsidRPr="00DA6E18">
          <w:rPr>
            <w:rFonts w:ascii="Times New Roman" w:hAnsi="Times New Roman" w:cs="Times New Roman"/>
            <w:sz w:val="24"/>
            <w:szCs w:val="24"/>
          </w:rPr>
          <w:t>кодекса</w:t>
        </w:r>
      </w:hyperlink>
      <w:r w:rsidRPr="00DA6E18">
        <w:rPr>
          <w:rFonts w:ascii="Times New Roman" w:hAnsi="Times New Roman" w:cs="Times New Roman"/>
          <w:sz w:val="24"/>
          <w:szCs w:val="24"/>
        </w:rPr>
        <w:t xml:space="preserve"> Российской Федерации, Федерального </w:t>
      </w:r>
      <w:hyperlink r:id="rId7">
        <w:r w:rsidRPr="00DA6E18">
          <w:rPr>
            <w:rFonts w:ascii="Times New Roman" w:hAnsi="Times New Roman" w:cs="Times New Roman"/>
            <w:sz w:val="24"/>
            <w:szCs w:val="24"/>
          </w:rPr>
          <w:t>закона</w:t>
        </w:r>
      </w:hyperlink>
      <w:r w:rsidRPr="00DA6E18">
        <w:rPr>
          <w:rFonts w:ascii="Times New Roman" w:hAnsi="Times New Roman" w:cs="Times New Roman"/>
          <w:sz w:val="24"/>
          <w:szCs w:val="24"/>
        </w:rPr>
        <w:t xml:space="preserve"> от 29 декабря 2012 г. № 273-ФЗ «Об образовании в Российской Федерации», </w:t>
      </w:r>
      <w:hyperlink r:id="rId8">
        <w:r w:rsidRPr="00DA6E18">
          <w:rPr>
            <w:rFonts w:ascii="Times New Roman" w:hAnsi="Times New Roman" w:cs="Times New Roman"/>
            <w:sz w:val="24"/>
            <w:szCs w:val="24"/>
          </w:rPr>
          <w:t>приказа</w:t>
        </w:r>
      </w:hyperlink>
      <w:r w:rsidRPr="00DA6E18">
        <w:rPr>
          <w:rFonts w:ascii="Times New Roman" w:hAnsi="Times New Roman" w:cs="Times New Roman"/>
          <w:sz w:val="24"/>
          <w:szCs w:val="24"/>
        </w:rPr>
        <w:t xml:space="preserve">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и</w:t>
      </w:r>
      <w:proofErr w:type="gramEnd"/>
      <w:r w:rsidRPr="00DA6E18">
        <w:rPr>
          <w:rFonts w:ascii="Times New Roman" w:hAnsi="Times New Roman" w:cs="Times New Roman"/>
          <w:sz w:val="24"/>
          <w:szCs w:val="24"/>
        </w:rPr>
        <w:t xml:space="preserve"> иных нормативно-правовых актов, регулирующих трудовые правоотношения.</w:t>
      </w:r>
    </w:p>
    <w:p w:rsidR="00891FFD" w:rsidRPr="00DA6E18" w:rsidRDefault="00891FFD" w:rsidP="00DA6E18">
      <w:pPr>
        <w:pStyle w:val="ConsPlusNormal"/>
        <w:jc w:val="both"/>
        <w:rPr>
          <w:rFonts w:ascii="Times New Roman" w:hAnsi="Times New Roman" w:cs="Times New Roman"/>
          <w:sz w:val="24"/>
          <w:szCs w:val="24"/>
        </w:rPr>
      </w:pPr>
    </w:p>
    <w:p w:rsidR="00891FFD" w:rsidRPr="00DA6E18" w:rsidRDefault="00891FFD" w:rsidP="00DA6E18">
      <w:pPr>
        <w:pStyle w:val="ConsPlusTitle"/>
        <w:jc w:val="center"/>
        <w:outlineLvl w:val="0"/>
        <w:rPr>
          <w:rFonts w:ascii="Times New Roman" w:hAnsi="Times New Roman" w:cs="Times New Roman"/>
          <w:sz w:val="24"/>
          <w:szCs w:val="24"/>
        </w:rPr>
      </w:pPr>
      <w:r w:rsidRPr="00DA6E18">
        <w:rPr>
          <w:rFonts w:ascii="Times New Roman" w:hAnsi="Times New Roman" w:cs="Times New Roman"/>
          <w:sz w:val="24"/>
          <w:szCs w:val="24"/>
        </w:rPr>
        <w:t>1. Общие положения</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1.1. Учитель относится к категории педагогических работников и непосредственно подчиняется директору образовательной организации.</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1.2. Учитель назначается на должность и освобождается от нее приказом директора образовательной организации.</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1.3. </w:t>
      </w:r>
      <w:proofErr w:type="gramStart"/>
      <w:r w:rsidRPr="00DA6E18">
        <w:rPr>
          <w:rFonts w:ascii="Times New Roman" w:hAnsi="Times New Roman" w:cs="Times New Roman"/>
          <w:sz w:val="24"/>
          <w:szCs w:val="24"/>
        </w:rPr>
        <w:t>Требования к квалификации: 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или в области, соответствующей преподаваемому предмету,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опыту практической работы.</w:t>
      </w:r>
      <w:proofErr w:type="gramEnd"/>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1.4. На должность учителя в соответствии с требованиями </w:t>
      </w:r>
      <w:hyperlink r:id="rId9">
        <w:r w:rsidRPr="00DA6E18">
          <w:rPr>
            <w:rFonts w:ascii="Times New Roman" w:hAnsi="Times New Roman" w:cs="Times New Roman"/>
            <w:sz w:val="24"/>
            <w:szCs w:val="24"/>
          </w:rPr>
          <w:t>статьи 331</w:t>
        </w:r>
      </w:hyperlink>
      <w:r w:rsidRPr="00DA6E18">
        <w:rPr>
          <w:rFonts w:ascii="Times New Roman" w:hAnsi="Times New Roman" w:cs="Times New Roman"/>
          <w:sz w:val="24"/>
          <w:szCs w:val="24"/>
        </w:rPr>
        <w:t xml:space="preserve"> ТК РФ назначается лицо:</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 не </w:t>
      </w:r>
      <w:proofErr w:type="gramStart"/>
      <w:r w:rsidRPr="00DA6E18">
        <w:rPr>
          <w:rFonts w:ascii="Times New Roman" w:hAnsi="Times New Roman" w:cs="Times New Roman"/>
          <w:sz w:val="24"/>
          <w:szCs w:val="24"/>
        </w:rPr>
        <w:t>лишенное</w:t>
      </w:r>
      <w:proofErr w:type="gramEnd"/>
      <w:r w:rsidRPr="00DA6E18">
        <w:rPr>
          <w:rFonts w:ascii="Times New Roman" w:hAnsi="Times New Roman" w:cs="Times New Roman"/>
          <w:sz w:val="24"/>
          <w:szCs w:val="24"/>
        </w:rPr>
        <w:t xml:space="preserve"> права заниматься педагогической деятельностью в соответствии с вступившим в законную силу приговором суда;</w:t>
      </w:r>
    </w:p>
    <w:p w:rsidR="00891FFD" w:rsidRPr="00DA6E18" w:rsidRDefault="00891FFD" w:rsidP="00DA6E18">
      <w:pPr>
        <w:pStyle w:val="ConsPlusNormal"/>
        <w:ind w:firstLine="540"/>
        <w:jc w:val="both"/>
        <w:rPr>
          <w:rFonts w:ascii="Times New Roman" w:hAnsi="Times New Roman" w:cs="Times New Roman"/>
          <w:sz w:val="24"/>
          <w:szCs w:val="24"/>
        </w:rPr>
      </w:pPr>
      <w:proofErr w:type="gramStart"/>
      <w:r w:rsidRPr="00DA6E18">
        <w:rPr>
          <w:rFonts w:ascii="Times New Roman" w:hAnsi="Times New Roman" w:cs="Times New Roman"/>
          <w:sz w:val="24"/>
          <w:szCs w:val="24"/>
        </w:rPr>
        <w:t>- не имеющее или не имевшее судимости, не подвергавшееся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w:t>
      </w:r>
      <w:proofErr w:type="gramEnd"/>
      <w:r w:rsidRPr="00DA6E18">
        <w:rPr>
          <w:rFonts w:ascii="Times New Roman" w:hAnsi="Times New Roman" w:cs="Times New Roman"/>
          <w:sz w:val="24"/>
          <w:szCs w:val="24"/>
        </w:rPr>
        <w:t xml:space="preserve">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w:t>
      </w:r>
      <w:proofErr w:type="gramStart"/>
      <w:r w:rsidRPr="00DA6E18">
        <w:rPr>
          <w:rFonts w:ascii="Times New Roman" w:hAnsi="Times New Roman" w:cs="Times New Roman"/>
          <w:sz w:val="24"/>
          <w:szCs w:val="24"/>
        </w:rPr>
        <w:t>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илица, уголовное преследование в отношении которых по обвинению в совершении этих преступлений</w:t>
      </w:r>
      <w:proofErr w:type="gramEnd"/>
      <w:r w:rsidRPr="00DA6E18">
        <w:rPr>
          <w:rFonts w:ascii="Times New Roman" w:hAnsi="Times New Roman" w:cs="Times New Roman"/>
          <w:sz w:val="24"/>
          <w:szCs w:val="24"/>
        </w:rPr>
        <w:t xml:space="preserve"> </w:t>
      </w:r>
      <w:proofErr w:type="gramStart"/>
      <w:r w:rsidRPr="00DA6E18">
        <w:rPr>
          <w:rFonts w:ascii="Times New Roman" w:hAnsi="Times New Roman" w:cs="Times New Roman"/>
          <w:sz w:val="24"/>
          <w:szCs w:val="24"/>
        </w:rPr>
        <w:t xml:space="preserve">прекращено по </w:t>
      </w:r>
      <w:proofErr w:type="spellStart"/>
      <w:r w:rsidRPr="00DA6E18">
        <w:rPr>
          <w:rFonts w:ascii="Times New Roman" w:hAnsi="Times New Roman" w:cs="Times New Roman"/>
          <w:sz w:val="24"/>
          <w:szCs w:val="24"/>
        </w:rPr>
        <w:t>нереабилитирующим</w:t>
      </w:r>
      <w:proofErr w:type="spellEnd"/>
      <w:r w:rsidRPr="00DA6E18">
        <w:rPr>
          <w:rFonts w:ascii="Times New Roman" w:hAnsi="Times New Roman" w:cs="Times New Roman"/>
          <w:sz w:val="24"/>
          <w:szCs w:val="24"/>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 не </w:t>
      </w:r>
      <w:proofErr w:type="gramStart"/>
      <w:r w:rsidRPr="00DA6E18">
        <w:rPr>
          <w:rFonts w:ascii="Times New Roman" w:hAnsi="Times New Roman" w:cs="Times New Roman"/>
          <w:sz w:val="24"/>
          <w:szCs w:val="24"/>
        </w:rPr>
        <w:t>имеющее</w:t>
      </w:r>
      <w:proofErr w:type="gramEnd"/>
      <w:r w:rsidRPr="00DA6E18">
        <w:rPr>
          <w:rFonts w:ascii="Times New Roman" w:hAnsi="Times New Roman" w:cs="Times New Roman"/>
          <w:sz w:val="24"/>
          <w:szCs w:val="24"/>
        </w:rPr>
        <w:t xml:space="preserve"> неснятой или непогашенной судимости за умышленные тяжкие и особо тяжкие преступления;</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 не </w:t>
      </w:r>
      <w:proofErr w:type="gramStart"/>
      <w:r w:rsidRPr="00DA6E18">
        <w:rPr>
          <w:rFonts w:ascii="Times New Roman" w:hAnsi="Times New Roman" w:cs="Times New Roman"/>
          <w:sz w:val="24"/>
          <w:szCs w:val="24"/>
        </w:rPr>
        <w:t>признанное</w:t>
      </w:r>
      <w:proofErr w:type="gramEnd"/>
      <w:r w:rsidRPr="00DA6E18">
        <w:rPr>
          <w:rFonts w:ascii="Times New Roman" w:hAnsi="Times New Roman" w:cs="Times New Roman"/>
          <w:sz w:val="24"/>
          <w:szCs w:val="24"/>
        </w:rPr>
        <w:t xml:space="preserve"> недееспособным в установленном федеральным законом порядке;</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 не </w:t>
      </w:r>
      <w:proofErr w:type="gramStart"/>
      <w:r w:rsidRPr="00DA6E18">
        <w:rPr>
          <w:rFonts w:ascii="Times New Roman" w:hAnsi="Times New Roman" w:cs="Times New Roman"/>
          <w:sz w:val="24"/>
          <w:szCs w:val="24"/>
        </w:rPr>
        <w:t>имеющее</w:t>
      </w:r>
      <w:proofErr w:type="gramEnd"/>
      <w:r w:rsidRPr="00DA6E18">
        <w:rPr>
          <w:rFonts w:ascii="Times New Roman" w:hAnsi="Times New Roman" w:cs="Times New Roman"/>
          <w:sz w:val="24"/>
          <w:szCs w:val="24"/>
        </w:rPr>
        <w:t xml:space="preserve">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91FFD" w:rsidRPr="00DA6E18" w:rsidRDefault="00891FFD" w:rsidP="00DA6E18">
      <w:pPr>
        <w:pStyle w:val="ConsPlusNormal"/>
        <w:ind w:firstLine="540"/>
        <w:jc w:val="both"/>
        <w:rPr>
          <w:rFonts w:ascii="Times New Roman" w:hAnsi="Times New Roman" w:cs="Times New Roman"/>
          <w:b/>
          <w:sz w:val="24"/>
          <w:szCs w:val="24"/>
        </w:rPr>
      </w:pPr>
      <w:r w:rsidRPr="00DA6E18">
        <w:rPr>
          <w:rFonts w:ascii="Times New Roman" w:hAnsi="Times New Roman" w:cs="Times New Roman"/>
          <w:b/>
          <w:sz w:val="24"/>
          <w:szCs w:val="24"/>
        </w:rPr>
        <w:t>1.5. Учитель должен знать:</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 преподаваемый предмет в пределах требований федеральных государственных </w:t>
      </w:r>
      <w:r w:rsidRPr="00DA6E18">
        <w:rPr>
          <w:rFonts w:ascii="Times New Roman" w:hAnsi="Times New Roman" w:cs="Times New Roman"/>
          <w:sz w:val="24"/>
          <w:szCs w:val="24"/>
        </w:rPr>
        <w:lastRenderedPageBreak/>
        <w:t>образовательных стандартов и основной общеобразовательной программы, его истории и места в мировой культуре и науке;</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 основы </w:t>
      </w:r>
      <w:proofErr w:type="spellStart"/>
      <w:r w:rsidRPr="00DA6E18">
        <w:rPr>
          <w:rFonts w:ascii="Times New Roman" w:hAnsi="Times New Roman" w:cs="Times New Roman"/>
          <w:sz w:val="24"/>
          <w:szCs w:val="24"/>
        </w:rPr>
        <w:t>психодидактики</w:t>
      </w:r>
      <w:proofErr w:type="spellEnd"/>
      <w:r w:rsidRPr="00DA6E18">
        <w:rPr>
          <w:rFonts w:ascii="Times New Roman" w:hAnsi="Times New Roman" w:cs="Times New Roman"/>
          <w:sz w:val="24"/>
          <w:szCs w:val="24"/>
        </w:rPr>
        <w:t>, поликультурного образования, закономерностей поведения в социальных сетях;</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пути достижения образовательных результатов и способы оценки результатов обучения;</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 основы методики преподавания, основные принципы </w:t>
      </w:r>
      <w:proofErr w:type="spellStart"/>
      <w:r w:rsidRPr="00DA6E18">
        <w:rPr>
          <w:rFonts w:ascii="Times New Roman" w:hAnsi="Times New Roman" w:cs="Times New Roman"/>
          <w:sz w:val="24"/>
          <w:szCs w:val="24"/>
        </w:rPr>
        <w:t>деятельностного</w:t>
      </w:r>
      <w:proofErr w:type="spellEnd"/>
      <w:r w:rsidRPr="00DA6E18">
        <w:rPr>
          <w:rFonts w:ascii="Times New Roman" w:hAnsi="Times New Roman" w:cs="Times New Roman"/>
          <w:sz w:val="24"/>
          <w:szCs w:val="24"/>
        </w:rPr>
        <w:t xml:space="preserve"> подхода, виды и приемы современных педагогических технологий;</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 рабочую программу и методику </w:t>
      </w:r>
      <w:proofErr w:type="gramStart"/>
      <w:r w:rsidRPr="00DA6E18">
        <w:rPr>
          <w:rFonts w:ascii="Times New Roman" w:hAnsi="Times New Roman" w:cs="Times New Roman"/>
          <w:sz w:val="24"/>
          <w:szCs w:val="24"/>
        </w:rPr>
        <w:t>обучения по</w:t>
      </w:r>
      <w:proofErr w:type="gramEnd"/>
      <w:r w:rsidRPr="00DA6E18">
        <w:rPr>
          <w:rFonts w:ascii="Times New Roman" w:hAnsi="Times New Roman" w:cs="Times New Roman"/>
          <w:sz w:val="24"/>
          <w:szCs w:val="24"/>
        </w:rPr>
        <w:t xml:space="preserve"> данному предмету;</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начального общего, основного общего, среднего общего образования, законодательства о правах ребенка, трудового законодательства;</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нормативные документы по вопросам обучения и воспитания детей и молодежи;</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 </w:t>
      </w:r>
      <w:hyperlink r:id="rId10">
        <w:r w:rsidRPr="00DA6E18">
          <w:rPr>
            <w:rFonts w:ascii="Times New Roman" w:hAnsi="Times New Roman" w:cs="Times New Roman"/>
            <w:sz w:val="24"/>
            <w:szCs w:val="24"/>
          </w:rPr>
          <w:t>Конвенцию</w:t>
        </w:r>
      </w:hyperlink>
      <w:r w:rsidRPr="00DA6E18">
        <w:rPr>
          <w:rFonts w:ascii="Times New Roman" w:hAnsi="Times New Roman" w:cs="Times New Roman"/>
          <w:sz w:val="24"/>
          <w:szCs w:val="24"/>
        </w:rPr>
        <w:t xml:space="preserve"> о правах ребенка;</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трудовое законодательство;</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научное представление о результатах образования, путях их достижения и способах оценки;</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 основы методики воспитательной работы, основные принципы </w:t>
      </w:r>
      <w:proofErr w:type="spellStart"/>
      <w:r w:rsidRPr="00DA6E18">
        <w:rPr>
          <w:rFonts w:ascii="Times New Roman" w:hAnsi="Times New Roman" w:cs="Times New Roman"/>
          <w:sz w:val="24"/>
          <w:szCs w:val="24"/>
        </w:rPr>
        <w:t>деятельностного</w:t>
      </w:r>
      <w:proofErr w:type="spellEnd"/>
      <w:r w:rsidRPr="00DA6E18">
        <w:rPr>
          <w:rFonts w:ascii="Times New Roman" w:hAnsi="Times New Roman" w:cs="Times New Roman"/>
          <w:sz w:val="24"/>
          <w:szCs w:val="24"/>
        </w:rPr>
        <w:t xml:space="preserve"> подхода, виды и приемы современных педагогических технологий;</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педагогические закономерности организации образовательного процесса;</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законы развития личности и проявления личностных свойств, психологические законы периодизации и кризисов развития;</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теорию и технологии учета возрастных особенностей, обучающихся;</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основные закономерности семейных отношений, позволяющие эффективно работать с родительской общественностью;</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основы психодиагностики и основные признаки отклонения в развитии детей;</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социально-психологические особенности и закономерности развития детско-взрослых сообществ.</w:t>
      </w:r>
    </w:p>
    <w:p w:rsidR="00891FFD" w:rsidRPr="00DA6E18" w:rsidRDefault="00891FFD" w:rsidP="00DA6E18">
      <w:pPr>
        <w:pStyle w:val="ConsPlusNormal"/>
        <w:ind w:firstLine="540"/>
        <w:jc w:val="both"/>
        <w:rPr>
          <w:rFonts w:ascii="Times New Roman" w:hAnsi="Times New Roman" w:cs="Times New Roman"/>
          <w:b/>
          <w:sz w:val="24"/>
          <w:szCs w:val="24"/>
        </w:rPr>
      </w:pPr>
      <w:r w:rsidRPr="00DA6E18">
        <w:rPr>
          <w:rFonts w:ascii="Times New Roman" w:hAnsi="Times New Roman" w:cs="Times New Roman"/>
          <w:b/>
          <w:sz w:val="24"/>
          <w:szCs w:val="24"/>
        </w:rPr>
        <w:t>1.6. Учителю запрещается:</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 оказывать платные образовательные услуги </w:t>
      </w:r>
      <w:proofErr w:type="gramStart"/>
      <w:r w:rsidRPr="00DA6E18">
        <w:rPr>
          <w:rFonts w:ascii="Times New Roman" w:hAnsi="Times New Roman" w:cs="Times New Roman"/>
          <w:sz w:val="24"/>
          <w:szCs w:val="24"/>
        </w:rPr>
        <w:t>обучающимся</w:t>
      </w:r>
      <w:proofErr w:type="gramEnd"/>
      <w:r w:rsidRPr="00DA6E18">
        <w:rPr>
          <w:rFonts w:ascii="Times New Roman" w:hAnsi="Times New Roman" w:cs="Times New Roman"/>
          <w:sz w:val="24"/>
          <w:szCs w:val="24"/>
        </w:rPr>
        <w:t xml:space="preserve"> в данной организации, если это приводит к конфликту интересов учителя;</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DA6E18">
        <w:rPr>
          <w:rFonts w:ascii="Times New Roman" w:hAnsi="Times New Roman" w:cs="Times New Roman"/>
          <w:sz w:val="24"/>
          <w:szCs w:val="24"/>
        </w:rPr>
        <w:t>сообщения</w:t>
      </w:r>
      <w:proofErr w:type="gramEnd"/>
      <w:r w:rsidRPr="00DA6E18">
        <w:rPr>
          <w:rFonts w:ascii="Times New Roman" w:hAnsi="Times New Roman" w:cs="Times New Roman"/>
          <w:sz w:val="24"/>
          <w:szCs w:val="24"/>
        </w:rPr>
        <w:t xml:space="preserve"> обучающимся недостоверных сведений об исторических, о национальных, религиозных и культурных </w:t>
      </w:r>
      <w:proofErr w:type="gramStart"/>
      <w:r w:rsidRPr="00DA6E18">
        <w:rPr>
          <w:rFonts w:ascii="Times New Roman" w:hAnsi="Times New Roman" w:cs="Times New Roman"/>
          <w:sz w:val="24"/>
          <w:szCs w:val="24"/>
        </w:rPr>
        <w:t>традициях</w:t>
      </w:r>
      <w:proofErr w:type="gramEnd"/>
      <w:r w:rsidRPr="00DA6E18">
        <w:rPr>
          <w:rFonts w:ascii="Times New Roman" w:hAnsi="Times New Roman" w:cs="Times New Roman"/>
          <w:sz w:val="24"/>
          <w:szCs w:val="24"/>
        </w:rPr>
        <w:t xml:space="preserve"> народов, а также для побуждения обучающихся к действиям, противоречащим </w:t>
      </w:r>
      <w:hyperlink r:id="rId11">
        <w:r w:rsidRPr="00DA6E18">
          <w:rPr>
            <w:rFonts w:ascii="Times New Roman" w:hAnsi="Times New Roman" w:cs="Times New Roman"/>
            <w:sz w:val="24"/>
            <w:szCs w:val="24"/>
          </w:rPr>
          <w:t>Конституции</w:t>
        </w:r>
      </w:hyperlink>
      <w:r w:rsidRPr="00DA6E18">
        <w:rPr>
          <w:rFonts w:ascii="Times New Roman" w:hAnsi="Times New Roman" w:cs="Times New Roman"/>
          <w:sz w:val="24"/>
          <w:szCs w:val="24"/>
        </w:rPr>
        <w:t xml:space="preserve"> Российской Федерации.</w:t>
      </w:r>
    </w:p>
    <w:p w:rsidR="00891FFD" w:rsidRPr="00DA6E18" w:rsidRDefault="00891FFD" w:rsidP="00DA6E18">
      <w:pPr>
        <w:pStyle w:val="ConsPlusNormal"/>
        <w:jc w:val="both"/>
        <w:rPr>
          <w:rFonts w:ascii="Times New Roman" w:hAnsi="Times New Roman" w:cs="Times New Roman"/>
          <w:sz w:val="24"/>
          <w:szCs w:val="24"/>
        </w:rPr>
      </w:pPr>
    </w:p>
    <w:p w:rsidR="00891FFD" w:rsidRPr="00DA6E18" w:rsidRDefault="00891FFD" w:rsidP="00DA6E18">
      <w:pPr>
        <w:pStyle w:val="ConsPlusTitle"/>
        <w:jc w:val="center"/>
        <w:outlineLvl w:val="0"/>
        <w:rPr>
          <w:rFonts w:ascii="Times New Roman" w:hAnsi="Times New Roman" w:cs="Times New Roman"/>
          <w:sz w:val="24"/>
          <w:szCs w:val="24"/>
        </w:rPr>
      </w:pPr>
      <w:r w:rsidRPr="00DA6E18">
        <w:rPr>
          <w:rFonts w:ascii="Times New Roman" w:hAnsi="Times New Roman" w:cs="Times New Roman"/>
          <w:sz w:val="24"/>
          <w:szCs w:val="24"/>
        </w:rPr>
        <w:t>2. Должностные обязанности</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На учителя возлагаются следующие должностные обязанности:</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2.1. Осуществление своей деятельности на высоком профессиональном уровне на основе традиционных российских духовно-нравственных ценностей и принятых в российском обществе </w:t>
      </w:r>
      <w:r w:rsidRPr="00DA6E18">
        <w:rPr>
          <w:rFonts w:ascii="Times New Roman" w:hAnsi="Times New Roman" w:cs="Times New Roman"/>
          <w:sz w:val="24"/>
          <w:szCs w:val="24"/>
        </w:rPr>
        <w:lastRenderedPageBreak/>
        <w:t>правил и норм поведения в интересах человека, семьи, общества и государства, обеспечение в полном объеме реализации рабочей программы учебных предметов, курсов, дисциплин (модулей), рабочей программы воспитания.</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2.1-1. Разработка и реализация программ учебных дисциплин в рамках основной общеобразовательной программы.</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2.1-2.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основного общего, среднего общего образования.</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2.2. </w:t>
      </w:r>
      <w:proofErr w:type="gramStart"/>
      <w:r w:rsidRPr="00DA6E18">
        <w:rPr>
          <w:rFonts w:ascii="Times New Roman" w:hAnsi="Times New Roman" w:cs="Times New Roman"/>
          <w:sz w:val="24"/>
          <w:szCs w:val="24"/>
        </w:rPr>
        <w:t>Формирование в процессе осуществления педагогической деятельности у обучающихся чувства патриотизма,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proofErr w:type="gramEnd"/>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2.3.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2.4. Планирование и проведение учебных занятий.</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2.5. Систематический анализ эффективности учебных занятий и подходов к обучению.</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2.6. Организация, осуществление контроля и оценки учебных достижений, текущих и итоговых результатов освоения основной образовательной программы </w:t>
      </w:r>
      <w:proofErr w:type="gramStart"/>
      <w:r w:rsidRPr="00DA6E18">
        <w:rPr>
          <w:rFonts w:ascii="Times New Roman" w:hAnsi="Times New Roman" w:cs="Times New Roman"/>
          <w:sz w:val="24"/>
          <w:szCs w:val="24"/>
        </w:rPr>
        <w:t>обучающимися</w:t>
      </w:r>
      <w:proofErr w:type="gramEnd"/>
      <w:r w:rsidRPr="00DA6E18">
        <w:rPr>
          <w:rFonts w:ascii="Times New Roman" w:hAnsi="Times New Roman" w:cs="Times New Roman"/>
          <w:sz w:val="24"/>
          <w:szCs w:val="24"/>
        </w:rPr>
        <w:t>.</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2.7. Формирование универсальных учебных действий.</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2.8. Формирование навыков, связанных с информационно-коммуникационными технологиями (далее - ИКТ).</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2.9. Формирование мотивации к обучению.</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2.10.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2.11. Регулирование поведения </w:t>
      </w:r>
      <w:proofErr w:type="gramStart"/>
      <w:r w:rsidRPr="00DA6E18">
        <w:rPr>
          <w:rFonts w:ascii="Times New Roman" w:hAnsi="Times New Roman" w:cs="Times New Roman"/>
          <w:sz w:val="24"/>
          <w:szCs w:val="24"/>
        </w:rPr>
        <w:t>обучающихся</w:t>
      </w:r>
      <w:proofErr w:type="gramEnd"/>
      <w:r w:rsidRPr="00DA6E18">
        <w:rPr>
          <w:rFonts w:ascii="Times New Roman" w:hAnsi="Times New Roman" w:cs="Times New Roman"/>
          <w:sz w:val="24"/>
          <w:szCs w:val="24"/>
        </w:rPr>
        <w:t xml:space="preserve"> для обеспечения безопасной образовательной среды.</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2.12. Реализация современных, в том числе интерактивных, форм и методов воспитательной работы, используя их как на занятии, т</w:t>
      </w:r>
      <w:r w:rsidR="00BB1A5B" w:rsidRPr="00DA6E18">
        <w:rPr>
          <w:rFonts w:ascii="Times New Roman" w:hAnsi="Times New Roman" w:cs="Times New Roman"/>
          <w:sz w:val="24"/>
          <w:szCs w:val="24"/>
        </w:rPr>
        <w:t>ак и во внеурочной деятельности с применением сценариев, разработанных в рамках реализации календарного плана.</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2.13. Постановка воспитательных целей, способствующих развитию обучающихся, независимо от их способностей и характера.</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2.14.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2.15. Проектирование и реализация воспитательных программ.</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2.16. Реализация воспитательных возможностей различных видов деятельности ребенка (учебной, игровой, трудовой, спортивной, художественной и т.д.).</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2.17. Проектирование ситуаций и событий, развивающих эмоционально-ценностную сферу ребенка (культуру переживаний и ценностные ориентации ребенка).</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2.18. Помощь и поддержка в организации деятельности ученических органов самоуправления.</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2.19. Создание, поддержание уклада, атмосферы и традиций жизни образовательной организации.</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2.20. </w:t>
      </w:r>
      <w:proofErr w:type="gramStart"/>
      <w:r w:rsidRPr="00DA6E18">
        <w:rPr>
          <w:rFonts w:ascii="Times New Roman" w:hAnsi="Times New Roman" w:cs="Times New Roman"/>
          <w:sz w:val="24"/>
          <w:szCs w:val="24"/>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формирование у обучающихся культуры здорового и безопасного образа жизни.</w:t>
      </w:r>
      <w:proofErr w:type="gramEnd"/>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2.21. </w:t>
      </w:r>
      <w:proofErr w:type="gramStart"/>
      <w:r w:rsidRPr="00DA6E18">
        <w:rPr>
          <w:rFonts w:ascii="Times New Roman" w:hAnsi="Times New Roman" w:cs="Times New Roman"/>
          <w:sz w:val="24"/>
          <w:szCs w:val="24"/>
        </w:rPr>
        <w:t>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roofErr w:type="gramEnd"/>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2.22.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2.23. Выявление в ходе наблюдения поведенческих и личностных проблем обучающихся, связанных с особенностями их развития.</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2.24.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2.25. Применение инструментария и методов диагностики и оценки показателей уровня и динамики развития ребенка.</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2.26. </w:t>
      </w:r>
      <w:proofErr w:type="gramStart"/>
      <w:r w:rsidRPr="00DA6E18">
        <w:rPr>
          <w:rFonts w:ascii="Times New Roman" w:hAnsi="Times New Roman" w:cs="Times New Roman"/>
          <w:sz w:val="24"/>
          <w:szCs w:val="24"/>
        </w:rPr>
        <w:t xml:space="preserve">Освоение и применение психолого-педагогических технологий (в том числе </w:t>
      </w:r>
      <w:r w:rsidRPr="00DA6E18">
        <w:rPr>
          <w:rFonts w:ascii="Times New Roman" w:hAnsi="Times New Roman" w:cs="Times New Roman"/>
          <w:sz w:val="24"/>
          <w:szCs w:val="24"/>
        </w:rPr>
        <w:lastRenderedPageBreak/>
        <w:t>инклюзивных), необходимых для адресной</w:t>
      </w:r>
      <w:r w:rsidR="00BB1A5B" w:rsidRPr="00DA6E18">
        <w:rPr>
          <w:rFonts w:ascii="Times New Roman" w:hAnsi="Times New Roman" w:cs="Times New Roman"/>
          <w:sz w:val="24"/>
          <w:szCs w:val="24"/>
        </w:rPr>
        <w:t xml:space="preserve"> профилактической </w:t>
      </w:r>
      <w:r w:rsidRPr="00DA6E18">
        <w:rPr>
          <w:rFonts w:ascii="Times New Roman" w:hAnsi="Times New Roman" w:cs="Times New Roman"/>
          <w:sz w:val="24"/>
          <w:szCs w:val="24"/>
        </w:rPr>
        <w:t xml:space="preserve">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DA6E18">
        <w:rPr>
          <w:rFonts w:ascii="Times New Roman" w:hAnsi="Times New Roman" w:cs="Times New Roman"/>
          <w:sz w:val="24"/>
          <w:szCs w:val="24"/>
        </w:rPr>
        <w:t>аутисты</w:t>
      </w:r>
      <w:proofErr w:type="spellEnd"/>
      <w:r w:rsidRPr="00DA6E18">
        <w:rPr>
          <w:rFonts w:ascii="Times New Roman" w:hAnsi="Times New Roman" w:cs="Times New Roman"/>
          <w:sz w:val="24"/>
          <w:szCs w:val="24"/>
        </w:rPr>
        <w:t xml:space="preserve">, дети с синдромом дефицита внимания и </w:t>
      </w:r>
      <w:proofErr w:type="spellStart"/>
      <w:r w:rsidRPr="00DA6E18">
        <w:rPr>
          <w:rFonts w:ascii="Times New Roman" w:hAnsi="Times New Roman" w:cs="Times New Roman"/>
          <w:sz w:val="24"/>
          <w:szCs w:val="24"/>
        </w:rPr>
        <w:t>гиперактивностью</w:t>
      </w:r>
      <w:proofErr w:type="spellEnd"/>
      <w:r w:rsidRPr="00DA6E18">
        <w:rPr>
          <w:rFonts w:ascii="Times New Roman" w:hAnsi="Times New Roman" w:cs="Times New Roman"/>
          <w:sz w:val="24"/>
          <w:szCs w:val="24"/>
        </w:rPr>
        <w:t xml:space="preserve"> и др.), дети с ограниченными возможностями здоровья, дети с девиациями поведения,</w:t>
      </w:r>
      <w:r w:rsidR="00BB1A5B" w:rsidRPr="00DA6E18">
        <w:rPr>
          <w:rFonts w:ascii="Times New Roman" w:hAnsi="Times New Roman" w:cs="Times New Roman"/>
          <w:sz w:val="24"/>
          <w:szCs w:val="24"/>
        </w:rPr>
        <w:t xml:space="preserve"> дети, возвращенные из зон боевых</w:t>
      </w:r>
      <w:proofErr w:type="gramEnd"/>
      <w:r w:rsidR="00BB1A5B" w:rsidRPr="00DA6E18">
        <w:rPr>
          <w:rFonts w:ascii="Times New Roman" w:hAnsi="Times New Roman" w:cs="Times New Roman"/>
          <w:sz w:val="24"/>
          <w:szCs w:val="24"/>
        </w:rPr>
        <w:t xml:space="preserve"> действий,</w:t>
      </w:r>
      <w:r w:rsidRPr="00DA6E18">
        <w:rPr>
          <w:rFonts w:ascii="Times New Roman" w:hAnsi="Times New Roman" w:cs="Times New Roman"/>
          <w:sz w:val="24"/>
          <w:szCs w:val="24"/>
        </w:rPr>
        <w:t xml:space="preserve"> дети с зависимостью.</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2.27. Оказание адресной помощи </w:t>
      </w:r>
      <w:proofErr w:type="gramStart"/>
      <w:r w:rsidRPr="00DA6E18">
        <w:rPr>
          <w:rFonts w:ascii="Times New Roman" w:hAnsi="Times New Roman" w:cs="Times New Roman"/>
          <w:sz w:val="24"/>
          <w:szCs w:val="24"/>
        </w:rPr>
        <w:t>обучающимся</w:t>
      </w:r>
      <w:proofErr w:type="gramEnd"/>
      <w:r w:rsidRPr="00DA6E18">
        <w:rPr>
          <w:rFonts w:ascii="Times New Roman" w:hAnsi="Times New Roman" w:cs="Times New Roman"/>
          <w:sz w:val="24"/>
          <w:szCs w:val="24"/>
        </w:rPr>
        <w:t>.</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2.28. Взаимодействие с другими специалистами в рамках психолого-медико-педагогического консилиума.</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2.29.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2.30. Освоение и адекватное применение специальных технологий и методов, позволяющих проводить коррекционно-развивающую работу.</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2.3</w:t>
      </w:r>
      <w:r w:rsidR="003439C1" w:rsidRPr="00DA6E18">
        <w:rPr>
          <w:rFonts w:ascii="Times New Roman" w:hAnsi="Times New Roman" w:cs="Times New Roman"/>
          <w:sz w:val="24"/>
          <w:szCs w:val="24"/>
        </w:rPr>
        <w:t>1</w:t>
      </w:r>
      <w:r w:rsidRPr="00DA6E18">
        <w:rPr>
          <w:rFonts w:ascii="Times New Roman" w:hAnsi="Times New Roman" w:cs="Times New Roman"/>
          <w:sz w:val="24"/>
          <w:szCs w:val="24"/>
        </w:rPr>
        <w:t>.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позитивных образцов поликультурного общения.</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2.3</w:t>
      </w:r>
      <w:r w:rsidR="003439C1" w:rsidRPr="00DA6E18">
        <w:rPr>
          <w:rFonts w:ascii="Times New Roman" w:hAnsi="Times New Roman" w:cs="Times New Roman"/>
          <w:sz w:val="24"/>
          <w:szCs w:val="24"/>
        </w:rPr>
        <w:t>2</w:t>
      </w:r>
      <w:r w:rsidRPr="00DA6E18">
        <w:rPr>
          <w:rFonts w:ascii="Times New Roman" w:hAnsi="Times New Roman" w:cs="Times New Roman"/>
          <w:sz w:val="24"/>
          <w:szCs w:val="24"/>
        </w:rPr>
        <w:t xml:space="preserve">. Формирование системы регуляции поведения и деятельности </w:t>
      </w:r>
      <w:proofErr w:type="gramStart"/>
      <w:r w:rsidRPr="00DA6E18">
        <w:rPr>
          <w:rFonts w:ascii="Times New Roman" w:hAnsi="Times New Roman" w:cs="Times New Roman"/>
          <w:sz w:val="24"/>
          <w:szCs w:val="24"/>
        </w:rPr>
        <w:t>обучающихся</w:t>
      </w:r>
      <w:proofErr w:type="gramEnd"/>
      <w:r w:rsidRPr="00DA6E18">
        <w:rPr>
          <w:rFonts w:ascii="Times New Roman" w:hAnsi="Times New Roman" w:cs="Times New Roman"/>
          <w:sz w:val="24"/>
          <w:szCs w:val="24"/>
        </w:rPr>
        <w:t>.</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2.3</w:t>
      </w:r>
      <w:r w:rsidR="003439C1" w:rsidRPr="00DA6E18">
        <w:rPr>
          <w:rFonts w:ascii="Times New Roman" w:hAnsi="Times New Roman" w:cs="Times New Roman"/>
          <w:sz w:val="24"/>
          <w:szCs w:val="24"/>
        </w:rPr>
        <w:t>3</w:t>
      </w:r>
      <w:r w:rsidRPr="00DA6E18">
        <w:rPr>
          <w:rFonts w:ascii="Times New Roman" w:hAnsi="Times New Roman" w:cs="Times New Roman"/>
          <w:sz w:val="24"/>
          <w:szCs w:val="24"/>
        </w:rPr>
        <w:t>. Подготовка исчерпывающего перечня документации при реализации основных общеобразовательных программ:</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рабочей программы учебного предмета, учебного курса (в том числе урочной деятельности), учебного модуля;</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журнала учета успеваемости;</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журнала внеурочной деятельности (для педагогических работников, осуществляющих внеурочную деятельность).</w:t>
      </w:r>
    </w:p>
    <w:p w:rsidR="00DA6E18" w:rsidRPr="00DA6E18" w:rsidRDefault="00DA6E18" w:rsidP="00DA6E18">
      <w:pPr>
        <w:pStyle w:val="ConsPlusNormal"/>
        <w:jc w:val="both"/>
        <w:rPr>
          <w:rFonts w:ascii="Times New Roman" w:hAnsi="Times New Roman" w:cs="Times New Roman"/>
          <w:sz w:val="24"/>
          <w:szCs w:val="24"/>
        </w:rPr>
      </w:pPr>
    </w:p>
    <w:p w:rsidR="00891FFD" w:rsidRPr="00DA6E18" w:rsidRDefault="00891FFD" w:rsidP="00DA6E18">
      <w:pPr>
        <w:pStyle w:val="ConsPlusTitle"/>
        <w:jc w:val="center"/>
        <w:outlineLvl w:val="0"/>
        <w:rPr>
          <w:rFonts w:ascii="Times New Roman" w:hAnsi="Times New Roman" w:cs="Times New Roman"/>
          <w:sz w:val="24"/>
          <w:szCs w:val="24"/>
        </w:rPr>
      </w:pPr>
      <w:r w:rsidRPr="00DA6E18">
        <w:rPr>
          <w:rFonts w:ascii="Times New Roman" w:hAnsi="Times New Roman" w:cs="Times New Roman"/>
          <w:sz w:val="24"/>
          <w:szCs w:val="24"/>
        </w:rPr>
        <w:t>3. Права</w:t>
      </w:r>
    </w:p>
    <w:p w:rsidR="00891FFD" w:rsidRPr="00DA6E18" w:rsidRDefault="00891FFD" w:rsidP="00DA6E18">
      <w:pPr>
        <w:pStyle w:val="ConsPlusNormal"/>
        <w:ind w:firstLine="540"/>
        <w:jc w:val="both"/>
        <w:rPr>
          <w:rFonts w:ascii="Times New Roman" w:hAnsi="Times New Roman" w:cs="Times New Roman"/>
          <w:b/>
          <w:sz w:val="24"/>
          <w:szCs w:val="24"/>
        </w:rPr>
      </w:pPr>
      <w:r w:rsidRPr="00DA6E18">
        <w:rPr>
          <w:rFonts w:ascii="Times New Roman" w:hAnsi="Times New Roman" w:cs="Times New Roman"/>
          <w:b/>
          <w:sz w:val="24"/>
          <w:szCs w:val="24"/>
        </w:rPr>
        <w:t>Учитель имеет право:</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3.1. На все предусмотренные законодательством Российской Федерации социальные гарантии, в том числе:</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на сокращенную продолжительность рабочего времени;</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на дополнительное профессиональное образование по профилю педагогической деятельности не реже чем один раз в три года;</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на ежегодный основной удлиненный оплачиваемый отпуск, продолжительность которого определяется Правительством Российской Федерации;</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на длительный отпуск сроком до одного года не реже чем через каждые десять лет непрерывной педагогической работы;</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на досрочное назначение страховой пенсии по старости;</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на предоставление вне очереди жилого помещения по договору социального найма (если работник состоит на учете в качестве нуждающегося в жилом помещении);</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на предоставление жилого помещения специализированного жилищного фонда;</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3.2.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3.3.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3.4. Знакомиться с проектами решений руководства образовательной организации, касающимися его деятельности.</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3.5. Повышать свою профессиональную квалификацию.</w:t>
      </w:r>
    </w:p>
    <w:p w:rsidR="00891FFD" w:rsidRPr="00DA6E18" w:rsidRDefault="00891FFD" w:rsidP="00DA6E18">
      <w:pPr>
        <w:pStyle w:val="ConsPlusNormal"/>
        <w:jc w:val="both"/>
        <w:rPr>
          <w:rFonts w:ascii="Times New Roman" w:hAnsi="Times New Roman" w:cs="Times New Roman"/>
          <w:sz w:val="24"/>
          <w:szCs w:val="24"/>
        </w:rPr>
      </w:pPr>
    </w:p>
    <w:p w:rsidR="00891FFD" w:rsidRPr="00DA6E18" w:rsidRDefault="00891FFD" w:rsidP="00DA6E18">
      <w:pPr>
        <w:pStyle w:val="ConsPlusTitle"/>
        <w:jc w:val="center"/>
        <w:outlineLvl w:val="0"/>
        <w:rPr>
          <w:rFonts w:ascii="Times New Roman" w:hAnsi="Times New Roman" w:cs="Times New Roman"/>
          <w:sz w:val="24"/>
          <w:szCs w:val="24"/>
        </w:rPr>
      </w:pPr>
      <w:r w:rsidRPr="00DA6E18">
        <w:rPr>
          <w:rFonts w:ascii="Times New Roman" w:hAnsi="Times New Roman" w:cs="Times New Roman"/>
          <w:sz w:val="24"/>
          <w:szCs w:val="24"/>
        </w:rPr>
        <w:t>4. Ответственность</w:t>
      </w:r>
    </w:p>
    <w:p w:rsidR="00891FFD" w:rsidRPr="00DA6E18" w:rsidRDefault="00891FFD" w:rsidP="00DA6E18">
      <w:pPr>
        <w:pStyle w:val="ConsPlusNormal"/>
        <w:ind w:firstLine="540"/>
        <w:jc w:val="both"/>
        <w:rPr>
          <w:rFonts w:ascii="Times New Roman" w:hAnsi="Times New Roman" w:cs="Times New Roman"/>
          <w:b/>
          <w:sz w:val="24"/>
          <w:szCs w:val="24"/>
        </w:rPr>
      </w:pPr>
      <w:r w:rsidRPr="00DA6E18">
        <w:rPr>
          <w:rFonts w:ascii="Times New Roman" w:hAnsi="Times New Roman" w:cs="Times New Roman"/>
          <w:b/>
          <w:sz w:val="24"/>
          <w:szCs w:val="24"/>
        </w:rPr>
        <w:t>Учитель несет ответственность:</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4.1. За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4.2. За совершенные в процессе осуществления своей деятельности правонарушения - в </w:t>
      </w:r>
      <w:r w:rsidRPr="00DA6E18">
        <w:rPr>
          <w:rFonts w:ascii="Times New Roman" w:hAnsi="Times New Roman" w:cs="Times New Roman"/>
          <w:sz w:val="24"/>
          <w:szCs w:val="24"/>
        </w:rPr>
        <w:lastRenderedPageBreak/>
        <w:t>пределах, определенных действующим административным, уголовным и гражданским законодательством Российской Федерации.</w:t>
      </w:r>
    </w:p>
    <w:p w:rsidR="00891FFD" w:rsidRPr="00DA6E18"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4.3. За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p w:rsidR="000B0720" w:rsidRDefault="000B0720" w:rsidP="00DA6E18">
      <w:pPr>
        <w:pStyle w:val="ConsPlusNormal"/>
        <w:ind w:firstLine="540"/>
        <w:jc w:val="both"/>
        <w:rPr>
          <w:rFonts w:ascii="Times New Roman" w:hAnsi="Times New Roman" w:cs="Times New Roman"/>
          <w:sz w:val="24"/>
          <w:szCs w:val="24"/>
        </w:rPr>
      </w:pPr>
    </w:p>
    <w:p w:rsidR="008A6217" w:rsidRDefault="00891FFD" w:rsidP="00DA6E18">
      <w:pPr>
        <w:pStyle w:val="ConsPlusNormal"/>
        <w:ind w:firstLine="540"/>
        <w:jc w:val="both"/>
        <w:rPr>
          <w:rFonts w:ascii="Times New Roman" w:hAnsi="Times New Roman" w:cs="Times New Roman"/>
          <w:sz w:val="24"/>
          <w:szCs w:val="24"/>
        </w:rPr>
      </w:pPr>
      <w:r w:rsidRPr="00DA6E18">
        <w:rPr>
          <w:rFonts w:ascii="Times New Roman" w:hAnsi="Times New Roman" w:cs="Times New Roman"/>
          <w:sz w:val="24"/>
          <w:szCs w:val="24"/>
        </w:rPr>
        <w:t xml:space="preserve">С инструкцией </w:t>
      </w:r>
      <w:proofErr w:type="gramStart"/>
      <w:r w:rsidRPr="00DA6E18">
        <w:rPr>
          <w:rFonts w:ascii="Times New Roman" w:hAnsi="Times New Roman" w:cs="Times New Roman"/>
          <w:sz w:val="24"/>
          <w:szCs w:val="24"/>
        </w:rPr>
        <w:t>ознакомлены</w:t>
      </w:r>
      <w:proofErr w:type="gramEnd"/>
      <w:r w:rsidRPr="00DA6E18">
        <w:rPr>
          <w:rFonts w:ascii="Times New Roman" w:hAnsi="Times New Roman" w:cs="Times New Roman"/>
          <w:sz w:val="24"/>
          <w:szCs w:val="24"/>
        </w:rPr>
        <w:t>:</w:t>
      </w:r>
    </w:p>
    <w:p w:rsidR="00DA6E18" w:rsidRDefault="00DA6E18" w:rsidP="00DA6E18">
      <w:pPr>
        <w:pStyle w:val="ConsPlusNormal"/>
        <w:jc w:val="both"/>
        <w:rPr>
          <w:rFonts w:ascii="Times New Roman" w:hAnsi="Times New Roman" w:cs="Times New Roman"/>
          <w:sz w:val="24"/>
          <w:szCs w:val="24"/>
        </w:rPr>
      </w:pPr>
    </w:p>
    <w:tbl>
      <w:tblPr>
        <w:tblpPr w:leftFromText="180" w:rightFromText="180" w:vertAnchor="text" w:tblpY="1"/>
        <w:tblOverlap w:val="neve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4253"/>
        <w:gridCol w:w="3685"/>
      </w:tblGrid>
      <w:tr w:rsidR="00DA6E18" w:rsidRPr="00DA6E18" w:rsidTr="007D49EE">
        <w:tc>
          <w:tcPr>
            <w:tcW w:w="1276" w:type="dxa"/>
            <w:tcBorders>
              <w:top w:val="single" w:sz="4" w:space="0" w:color="auto"/>
              <w:left w:val="single" w:sz="4" w:space="0" w:color="auto"/>
              <w:bottom w:val="single" w:sz="4" w:space="0" w:color="auto"/>
              <w:right w:val="single" w:sz="4" w:space="0" w:color="auto"/>
            </w:tcBorders>
          </w:tcPr>
          <w:p w:rsidR="00DA6E18" w:rsidRPr="00024C96" w:rsidRDefault="00DA6E18" w:rsidP="00024C96">
            <w:pPr>
              <w:spacing w:after="0" w:line="240" w:lineRule="auto"/>
              <w:ind w:right="-176"/>
              <w:jc w:val="center"/>
              <w:rPr>
                <w:rFonts w:ascii="Times New Roman" w:hAnsi="Times New Roman" w:cs="Times New Roman"/>
                <w:b/>
                <w:szCs w:val="19"/>
              </w:rPr>
            </w:pPr>
            <w:r w:rsidRPr="00024C96">
              <w:rPr>
                <w:rFonts w:ascii="Times New Roman" w:hAnsi="Times New Roman" w:cs="Times New Roman"/>
                <w:b/>
                <w:szCs w:val="19"/>
              </w:rPr>
              <w:t>№</w:t>
            </w:r>
          </w:p>
        </w:tc>
        <w:tc>
          <w:tcPr>
            <w:tcW w:w="4253" w:type="dxa"/>
            <w:tcBorders>
              <w:top w:val="single" w:sz="4" w:space="0" w:color="auto"/>
              <w:left w:val="single" w:sz="4" w:space="0" w:color="auto"/>
              <w:bottom w:val="single" w:sz="4" w:space="0" w:color="auto"/>
              <w:right w:val="single" w:sz="4" w:space="0" w:color="auto"/>
            </w:tcBorders>
          </w:tcPr>
          <w:p w:rsidR="00DA6E18" w:rsidRPr="00024C96" w:rsidRDefault="00DA6E18" w:rsidP="00024C96">
            <w:pPr>
              <w:spacing w:after="0" w:line="240" w:lineRule="auto"/>
              <w:ind w:right="-176"/>
              <w:jc w:val="center"/>
              <w:rPr>
                <w:rFonts w:ascii="Times New Roman" w:hAnsi="Times New Roman" w:cs="Times New Roman"/>
                <w:b/>
                <w:szCs w:val="19"/>
              </w:rPr>
            </w:pPr>
            <w:r w:rsidRPr="00024C96">
              <w:rPr>
                <w:rFonts w:ascii="Times New Roman" w:hAnsi="Times New Roman" w:cs="Times New Roman"/>
                <w:b/>
                <w:szCs w:val="19"/>
              </w:rPr>
              <w:t>ФИО</w:t>
            </w:r>
          </w:p>
        </w:tc>
        <w:tc>
          <w:tcPr>
            <w:tcW w:w="3685" w:type="dxa"/>
            <w:tcBorders>
              <w:top w:val="single" w:sz="4" w:space="0" w:color="auto"/>
              <w:left w:val="single" w:sz="4" w:space="0" w:color="auto"/>
              <w:bottom w:val="single" w:sz="4" w:space="0" w:color="auto"/>
              <w:right w:val="single" w:sz="4" w:space="0" w:color="auto"/>
            </w:tcBorders>
          </w:tcPr>
          <w:p w:rsidR="00DA6E18" w:rsidRPr="00024C96" w:rsidRDefault="00DA6E18" w:rsidP="00024C96">
            <w:pPr>
              <w:spacing w:after="0" w:line="240" w:lineRule="auto"/>
              <w:ind w:right="-176"/>
              <w:jc w:val="center"/>
              <w:rPr>
                <w:rFonts w:ascii="Times New Roman" w:hAnsi="Times New Roman" w:cs="Times New Roman"/>
                <w:b/>
                <w:szCs w:val="19"/>
              </w:rPr>
            </w:pPr>
            <w:r w:rsidRPr="00024C96">
              <w:rPr>
                <w:rFonts w:ascii="Times New Roman" w:hAnsi="Times New Roman" w:cs="Times New Roman"/>
                <w:b/>
                <w:szCs w:val="19"/>
              </w:rPr>
              <w:t>Подпись</w:t>
            </w:r>
          </w:p>
        </w:tc>
      </w:tr>
      <w:tr w:rsidR="00AC1BD1" w:rsidRPr="00DA6E18" w:rsidTr="007D49EE">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ind w:right="-176"/>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ind w:right="-176"/>
              <w:rPr>
                <w:rFonts w:ascii="Times New Roman" w:hAnsi="Times New Roman" w:cs="Times New Roman"/>
                <w:sz w:val="24"/>
                <w:szCs w:val="24"/>
              </w:rPr>
            </w:pPr>
            <w:proofErr w:type="spellStart"/>
            <w:r w:rsidRPr="00007458">
              <w:t>АбдулазизоваКаниятЮсуфовна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ind w:right="-176"/>
              <w:rPr>
                <w:rFonts w:ascii="Times New Roman" w:hAnsi="Times New Roman" w:cs="Times New Roman"/>
                <w:sz w:val="30"/>
                <w:szCs w:val="30"/>
              </w:rPr>
            </w:pPr>
          </w:p>
        </w:tc>
      </w:tr>
      <w:tr w:rsidR="00AC1BD1" w:rsidRPr="00DA6E18" w:rsidTr="00AC1BD1">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gramStart"/>
            <w:r w:rsidRPr="00007458">
              <w:t>Алиев</w:t>
            </w:r>
            <w:proofErr w:type="gramEnd"/>
            <w:r w:rsidRPr="00007458">
              <w:t xml:space="preserve"> а </w:t>
            </w:r>
            <w:proofErr w:type="spellStart"/>
            <w:r w:rsidRPr="00007458">
              <w:t>ГумайНазимовна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AC1BD1">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sidRPr="00007458">
              <w:t>АлимагомедоваНазифаЗейнулаховна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r>
              <w:t xml:space="preserve">Керимова Мира </w:t>
            </w:r>
            <w:proofErr w:type="spellStart"/>
            <w:r>
              <w:t>Алимагомедовна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AC1BD1">
        <w:trPr>
          <w:trHeight w:val="297"/>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sidRPr="00007458">
              <w:t>Багирова</w:t>
            </w:r>
            <w:proofErr w:type="spellEnd"/>
            <w:r w:rsidRPr="00007458">
              <w:t xml:space="preserve">  Эллада </w:t>
            </w:r>
            <w:proofErr w:type="spellStart"/>
            <w:r w:rsidRPr="00007458">
              <w:t>Фахретдиновна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r>
              <w:t xml:space="preserve">Гаджиева </w:t>
            </w:r>
            <w:proofErr w:type="spellStart"/>
            <w:r>
              <w:t>ГуриятДадашевна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311"/>
        </w:trPr>
        <w:tc>
          <w:tcPr>
            <w:tcW w:w="1276" w:type="dxa"/>
            <w:tcBorders>
              <w:top w:val="single" w:sz="4" w:space="0" w:color="auto"/>
              <w:left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r w:rsidRPr="00007458">
              <w:t xml:space="preserve">Гаджиева Фатима </w:t>
            </w:r>
            <w:proofErr w:type="spellStart"/>
            <w:r w:rsidRPr="00007458">
              <w:t>Рамисовна</w:t>
            </w:r>
            <w:proofErr w:type="spellEnd"/>
          </w:p>
        </w:tc>
        <w:tc>
          <w:tcPr>
            <w:tcW w:w="3685" w:type="dxa"/>
            <w:tcBorders>
              <w:top w:val="single" w:sz="4" w:space="0" w:color="auto"/>
              <w:left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311"/>
        </w:trPr>
        <w:tc>
          <w:tcPr>
            <w:tcW w:w="1276" w:type="dxa"/>
            <w:tcBorders>
              <w:top w:val="single" w:sz="4" w:space="0" w:color="auto"/>
              <w:left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sidRPr="00007458">
              <w:t>ГатамовЗейнетдинГатамович</w:t>
            </w:r>
            <w:proofErr w:type="spellEnd"/>
          </w:p>
        </w:tc>
        <w:tc>
          <w:tcPr>
            <w:tcW w:w="3685" w:type="dxa"/>
            <w:tcBorders>
              <w:top w:val="single" w:sz="4" w:space="0" w:color="auto"/>
              <w:left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259"/>
        </w:trPr>
        <w:tc>
          <w:tcPr>
            <w:tcW w:w="1276" w:type="dxa"/>
            <w:tcBorders>
              <w:top w:val="single" w:sz="4" w:space="0" w:color="auto"/>
              <w:left w:val="single" w:sz="4" w:space="0" w:color="auto"/>
              <w:right w:val="single" w:sz="4" w:space="0" w:color="auto"/>
            </w:tcBorders>
          </w:tcPr>
          <w:p w:rsidR="00AC1BD1" w:rsidRPr="00DA6E18" w:rsidRDefault="00AC1BD1" w:rsidP="00DA6E18">
            <w:pPr>
              <w:pStyle w:val="a3"/>
              <w:numPr>
                <w:ilvl w:val="0"/>
                <w:numId w:val="1"/>
              </w:numPr>
              <w:spacing w:after="0" w:line="240" w:lineRule="auto"/>
              <w:ind w:right="-183"/>
              <w:rPr>
                <w:rFonts w:ascii="Times New Roman" w:hAnsi="Times New Roman" w:cs="Times New Roman"/>
                <w:sz w:val="24"/>
                <w:szCs w:val="24"/>
              </w:rPr>
            </w:pPr>
          </w:p>
        </w:tc>
        <w:tc>
          <w:tcPr>
            <w:tcW w:w="4253" w:type="dxa"/>
            <w:tcBorders>
              <w:top w:val="single" w:sz="4" w:space="0" w:color="auto"/>
              <w:left w:val="single" w:sz="4" w:space="0" w:color="auto"/>
              <w:right w:val="single" w:sz="4" w:space="0" w:color="auto"/>
            </w:tcBorders>
          </w:tcPr>
          <w:p w:rsidR="00AC1BD1" w:rsidRPr="00DA6E18" w:rsidRDefault="00AC1BD1" w:rsidP="00DA6E18">
            <w:pPr>
              <w:spacing w:after="0" w:line="240" w:lineRule="auto"/>
              <w:ind w:right="-183"/>
              <w:rPr>
                <w:rFonts w:ascii="Times New Roman" w:hAnsi="Times New Roman" w:cs="Times New Roman"/>
                <w:sz w:val="24"/>
                <w:szCs w:val="24"/>
              </w:rPr>
            </w:pPr>
            <w:r w:rsidRPr="00007458">
              <w:t xml:space="preserve">Гусейнова Аида </w:t>
            </w:r>
            <w:proofErr w:type="spellStart"/>
            <w:r w:rsidRPr="00007458">
              <w:t>Шамсутдиновна</w:t>
            </w:r>
            <w:proofErr w:type="spellEnd"/>
          </w:p>
        </w:tc>
        <w:tc>
          <w:tcPr>
            <w:tcW w:w="3685" w:type="dxa"/>
            <w:tcBorders>
              <w:top w:val="single" w:sz="4" w:space="0" w:color="auto"/>
              <w:left w:val="single" w:sz="4" w:space="0" w:color="auto"/>
              <w:right w:val="single" w:sz="4" w:space="0" w:color="auto"/>
            </w:tcBorders>
          </w:tcPr>
          <w:p w:rsidR="00AC1BD1" w:rsidRPr="00AE0DC7" w:rsidRDefault="00AC1BD1" w:rsidP="00DA6E18">
            <w:pPr>
              <w:spacing w:after="0" w:line="240" w:lineRule="auto"/>
              <w:ind w:right="-183"/>
              <w:rPr>
                <w:rFonts w:ascii="Times New Roman" w:hAnsi="Times New Roman" w:cs="Times New Roman"/>
                <w:sz w:val="30"/>
                <w:szCs w:val="30"/>
              </w:rPr>
            </w:pPr>
          </w:p>
        </w:tc>
      </w:tr>
      <w:tr w:rsidR="00AC1BD1" w:rsidRPr="00DA6E18" w:rsidTr="007D49EE">
        <w:trPr>
          <w:trHeight w:val="259"/>
        </w:trPr>
        <w:tc>
          <w:tcPr>
            <w:tcW w:w="1276" w:type="dxa"/>
            <w:tcBorders>
              <w:top w:val="single" w:sz="4" w:space="0" w:color="auto"/>
              <w:left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r w:rsidRPr="00007458">
              <w:t xml:space="preserve">Гусейнова </w:t>
            </w:r>
            <w:proofErr w:type="spellStart"/>
            <w:r w:rsidRPr="00007458">
              <w:t>ЭсмираМагарамовна</w:t>
            </w:r>
            <w:proofErr w:type="spellEnd"/>
          </w:p>
        </w:tc>
        <w:tc>
          <w:tcPr>
            <w:tcW w:w="3685" w:type="dxa"/>
            <w:tcBorders>
              <w:top w:val="single" w:sz="4" w:space="0" w:color="auto"/>
              <w:left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259"/>
        </w:trPr>
        <w:tc>
          <w:tcPr>
            <w:tcW w:w="1276" w:type="dxa"/>
            <w:tcBorders>
              <w:top w:val="single" w:sz="4" w:space="0" w:color="auto"/>
              <w:left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sidRPr="00007458">
              <w:t>ГюльметовЗейналБалагюль-оглы</w:t>
            </w:r>
            <w:proofErr w:type="spellEnd"/>
          </w:p>
        </w:tc>
        <w:tc>
          <w:tcPr>
            <w:tcW w:w="3685" w:type="dxa"/>
            <w:tcBorders>
              <w:top w:val="single" w:sz="4" w:space="0" w:color="auto"/>
              <w:left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299"/>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sidRPr="00007458">
              <w:t>ИбадуллавеваГюлистанБагавдиновна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276"/>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sidRPr="00007458">
              <w:t>ИсмаиловаНаидаРамазановна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275"/>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sidRPr="00007458">
              <w:t>Каскеева</w:t>
            </w:r>
            <w:proofErr w:type="spellEnd"/>
            <w:r w:rsidRPr="00007458">
              <w:t xml:space="preserve"> Ирина Викторовна</w:t>
            </w:r>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257"/>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t>Узденова</w:t>
            </w:r>
            <w:proofErr w:type="spellEnd"/>
            <w:r>
              <w:t xml:space="preserve"> </w:t>
            </w:r>
            <w:proofErr w:type="spellStart"/>
            <w:r>
              <w:t>Фарида</w:t>
            </w:r>
            <w:proofErr w:type="spellEnd"/>
            <w:r>
              <w:t xml:space="preserve"> </w:t>
            </w:r>
            <w:proofErr w:type="spellStart"/>
            <w:r>
              <w:t>Чигалиевна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319"/>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sidRPr="00007458">
              <w:t>МагамедоваТаватБагировна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278"/>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r w:rsidRPr="00007458">
              <w:t xml:space="preserve">Магомедова </w:t>
            </w:r>
            <w:proofErr w:type="spellStart"/>
            <w:r w:rsidRPr="00007458">
              <w:t>ЗаремаДжамалудиновна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355"/>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sidRPr="00007458">
              <w:t>ОсмановаСевильИлмановна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271"/>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sidRPr="00007458">
              <w:t>РаджабалиеваРуминаЭфлетдиновна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sidRPr="00007458">
              <w:t>Рамазанова</w:t>
            </w:r>
            <w:proofErr w:type="spellEnd"/>
            <w:r w:rsidRPr="00007458">
              <w:t xml:space="preserve"> Тамара </w:t>
            </w:r>
            <w:proofErr w:type="spellStart"/>
            <w:r w:rsidRPr="00007458">
              <w:t>Ибрагимовна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sidRPr="00007458">
              <w:t>СаргатановаИфрисБадрутдиновна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sidRPr="00007458">
              <w:t>Юхананова</w:t>
            </w:r>
            <w:proofErr w:type="spellEnd"/>
            <w:r w:rsidRPr="00007458">
              <w:t xml:space="preserve"> Ольга Аврумовна</w:t>
            </w:r>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sidRPr="00007458">
              <w:t>Мадатбеков</w:t>
            </w:r>
            <w:proofErr w:type="spellEnd"/>
            <w:r w:rsidRPr="00007458">
              <w:t xml:space="preserve"> Исмаил </w:t>
            </w:r>
            <w:proofErr w:type="spellStart"/>
            <w:r w:rsidRPr="00007458">
              <w:t>Анушированович</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r w:rsidRPr="00007458">
              <w:t xml:space="preserve">Кулиева Лейла </w:t>
            </w:r>
            <w:proofErr w:type="spellStart"/>
            <w:r w:rsidRPr="00007458">
              <w:t>Байрамовна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sidRPr="00007458">
              <w:t>Нифтулаева</w:t>
            </w:r>
            <w:proofErr w:type="spellEnd"/>
            <w:r w:rsidRPr="00007458">
              <w:t xml:space="preserve"> </w:t>
            </w:r>
            <w:proofErr w:type="spellStart"/>
            <w:r w:rsidRPr="00007458">
              <w:t>Джамиля</w:t>
            </w:r>
            <w:proofErr w:type="spellEnd"/>
            <w:r w:rsidRPr="00007458">
              <w:t xml:space="preserve"> </w:t>
            </w:r>
            <w:proofErr w:type="spellStart"/>
            <w:r w:rsidRPr="00007458">
              <w:t>Магарамовна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sidRPr="00007458">
              <w:t>АлхасоваНаидаАгабалаевна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r>
              <w:t xml:space="preserve">Бабаева </w:t>
            </w:r>
            <w:proofErr w:type="spellStart"/>
            <w:r>
              <w:t>ГюнельОсмановна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sidRPr="00007458">
              <w:t>Рамазанова</w:t>
            </w:r>
            <w:proofErr w:type="spellEnd"/>
            <w:r w:rsidRPr="00007458">
              <w:t xml:space="preserve"> Елена </w:t>
            </w:r>
            <w:proofErr w:type="spellStart"/>
            <w:r w:rsidRPr="00007458">
              <w:t>Нуруллаховна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r>
              <w:t xml:space="preserve">Магомедова </w:t>
            </w:r>
            <w:proofErr w:type="spellStart"/>
            <w:r>
              <w:t>Мелисат</w:t>
            </w:r>
            <w:proofErr w:type="spellEnd"/>
            <w:r>
              <w:t xml:space="preserve">  Магомедовна </w:t>
            </w:r>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t>Исмаилова</w:t>
            </w:r>
            <w:proofErr w:type="spellEnd"/>
            <w:r>
              <w:t xml:space="preserve"> Дана Федоровна</w:t>
            </w:r>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t>СеидоваРадмилаФахретдиновна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t>КуджаеваШахсенемШамсуллаевна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r>
              <w:rPr>
                <w:rFonts w:ascii="Times New Roman" w:eastAsia="Times New Roman" w:hAnsi="Times New Roman" w:cs="Times New Roman"/>
                <w:sz w:val="24"/>
              </w:rPr>
              <w:t xml:space="preserve">Меликова </w:t>
            </w:r>
            <w:proofErr w:type="spellStart"/>
            <w:r>
              <w:rPr>
                <w:rFonts w:ascii="Times New Roman" w:eastAsia="Times New Roman" w:hAnsi="Times New Roman" w:cs="Times New Roman"/>
                <w:sz w:val="24"/>
              </w:rPr>
              <w:t>Диньяханум</w:t>
            </w:r>
            <w:proofErr w:type="spellEnd"/>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А.</w:t>
            </w:r>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t>Алиахмедова</w:t>
            </w:r>
            <w:proofErr w:type="spellEnd"/>
            <w:r>
              <w:t xml:space="preserve"> Аида</w:t>
            </w:r>
            <w:proofErr w:type="gramStart"/>
            <w:r>
              <w:t xml:space="preserve"> .</w:t>
            </w:r>
            <w:proofErr w:type="spellStart"/>
            <w:proofErr w:type="gramEnd"/>
            <w:r>
              <w:t>Ануширвановна</w:t>
            </w:r>
            <w:proofErr w:type="spellEnd"/>
            <w:r>
              <w:t xml:space="preserve">. </w:t>
            </w:r>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r>
              <w:t xml:space="preserve">Хан- Магомедов </w:t>
            </w:r>
            <w:proofErr w:type="spellStart"/>
            <w:r>
              <w:t>Сабир</w:t>
            </w:r>
            <w:proofErr w:type="spellEnd"/>
            <w:proofErr w:type="gramStart"/>
            <w:r>
              <w:t xml:space="preserve"> .</w:t>
            </w:r>
            <w:proofErr w:type="gramEnd"/>
            <w:r>
              <w:t xml:space="preserve"> </w:t>
            </w:r>
            <w:proofErr w:type="spellStart"/>
            <w:r>
              <w:t>Гаджи-Курбанвич</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r>
              <w:rPr>
                <w:sz w:val="24"/>
                <w:szCs w:val="24"/>
              </w:rPr>
              <w:t xml:space="preserve">Исмаилов </w:t>
            </w:r>
            <w:proofErr w:type="spellStart"/>
            <w:r>
              <w:rPr>
                <w:sz w:val="24"/>
                <w:szCs w:val="24"/>
              </w:rPr>
              <w:t>НазимРамазанович</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Pr>
                <w:sz w:val="24"/>
                <w:szCs w:val="24"/>
              </w:rPr>
              <w:t>Исмаилова</w:t>
            </w:r>
            <w:proofErr w:type="spellEnd"/>
            <w:r>
              <w:rPr>
                <w:sz w:val="24"/>
                <w:szCs w:val="24"/>
              </w:rPr>
              <w:t xml:space="preserve"> Валентина </w:t>
            </w:r>
            <w:proofErr w:type="spellStart"/>
            <w:r>
              <w:rPr>
                <w:sz w:val="24"/>
                <w:szCs w:val="24"/>
              </w:rPr>
              <w:t>Рейзудиновна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t>ГабибуллаеваЗарият</w:t>
            </w:r>
            <w:proofErr w:type="spellEnd"/>
            <w:r>
              <w:t>. Ш.</w:t>
            </w:r>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r>
              <w:t xml:space="preserve">Магомедова </w:t>
            </w:r>
            <w:proofErr w:type="spellStart"/>
            <w:r>
              <w:t>СафияАбдулбариевна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rPr>
              <w:t>Куджаева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Эльмира</w:t>
            </w:r>
            <w:proofErr w:type="spellEnd"/>
            <w:proofErr w:type="gramStart"/>
            <w:r>
              <w:rPr>
                <w:rFonts w:ascii="Times New Roman" w:eastAsia="Times New Roman" w:hAnsi="Times New Roman" w:cs="Times New Roman"/>
              </w:rPr>
              <w:t xml:space="preserve"> .</w:t>
            </w:r>
            <w:proofErr w:type="spellStart"/>
            <w:proofErr w:type="gramEnd"/>
            <w:r>
              <w:rPr>
                <w:rFonts w:ascii="Times New Roman" w:eastAsia="Times New Roman" w:hAnsi="Times New Roman" w:cs="Times New Roman"/>
              </w:rPr>
              <w:t>Шамсуллаевна</w:t>
            </w:r>
            <w:proofErr w:type="spellEnd"/>
            <w:r>
              <w:rPr>
                <w:rFonts w:ascii="Times New Roman" w:eastAsia="Times New Roman" w:hAnsi="Times New Roman" w:cs="Times New Roman"/>
              </w:rPr>
              <w:t>.</w:t>
            </w:r>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r>
              <w:rPr>
                <w:rFonts w:ascii="Times New Roman" w:eastAsia="Times New Roman" w:hAnsi="Times New Roman" w:cs="Times New Roman"/>
                <w:sz w:val="24"/>
              </w:rPr>
              <w:t>Мирзабеков Аким</w:t>
            </w:r>
            <w:proofErr w:type="gramStart"/>
            <w:r>
              <w:rPr>
                <w:rFonts w:ascii="Times New Roman" w:eastAsia="Times New Roman" w:hAnsi="Times New Roman" w:cs="Times New Roman"/>
                <w:sz w:val="24"/>
              </w:rPr>
              <w:t xml:space="preserve"> .</w:t>
            </w:r>
            <w:proofErr w:type="spellStart"/>
            <w:proofErr w:type="gramEnd"/>
            <w:r>
              <w:rPr>
                <w:rFonts w:ascii="Times New Roman" w:eastAsia="Times New Roman" w:hAnsi="Times New Roman" w:cs="Times New Roman"/>
                <w:sz w:val="24"/>
              </w:rPr>
              <w:t>Садифаевич</w:t>
            </w:r>
            <w:proofErr w:type="spellEnd"/>
            <w:r>
              <w:rPr>
                <w:rFonts w:ascii="Times New Roman" w:eastAsia="Times New Roman" w:hAnsi="Times New Roman" w:cs="Times New Roman"/>
                <w:sz w:val="24"/>
              </w:rPr>
              <w:t>.</w:t>
            </w:r>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sidRPr="00007458">
              <w:t>РзаеваЭсмираАлисовбетовна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roofErr w:type="spellStart"/>
            <w:r w:rsidRPr="00007458">
              <w:t>ХанмагомедоваГюльшанНизаметдиновна</w:t>
            </w:r>
            <w:proofErr w:type="spellEnd"/>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r w:rsidR="00AC1BD1" w:rsidRPr="00DA6E18" w:rsidTr="007D49EE">
        <w:trPr>
          <w:trHeight w:val="70"/>
        </w:trPr>
        <w:tc>
          <w:tcPr>
            <w:tcW w:w="1276"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pStyle w:val="a3"/>
              <w:numPr>
                <w:ilvl w:val="0"/>
                <w:numId w:val="1"/>
              </w:numPr>
              <w:spacing w:after="0"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AC1BD1" w:rsidRPr="00DA6E18" w:rsidRDefault="00AC1BD1" w:rsidP="00DA6E18">
            <w:pPr>
              <w:spacing w:after="0" w:line="240" w:lineRule="auto"/>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AC1BD1" w:rsidRPr="00AE0DC7" w:rsidRDefault="00AC1BD1" w:rsidP="00DA6E18">
            <w:pPr>
              <w:spacing w:after="0" w:line="240" w:lineRule="auto"/>
              <w:rPr>
                <w:rFonts w:ascii="Times New Roman" w:hAnsi="Times New Roman" w:cs="Times New Roman"/>
                <w:sz w:val="30"/>
                <w:szCs w:val="30"/>
              </w:rPr>
            </w:pPr>
          </w:p>
        </w:tc>
      </w:tr>
    </w:tbl>
    <w:p w:rsidR="00DA6E18" w:rsidRPr="00DA6E18" w:rsidRDefault="00DA6E18" w:rsidP="00DA6E18">
      <w:pPr>
        <w:pStyle w:val="ConsPlusNormal"/>
        <w:ind w:firstLine="540"/>
        <w:jc w:val="both"/>
        <w:rPr>
          <w:rFonts w:ascii="Times New Roman" w:hAnsi="Times New Roman" w:cs="Times New Roman"/>
          <w:sz w:val="24"/>
          <w:szCs w:val="24"/>
        </w:rPr>
      </w:pPr>
    </w:p>
    <w:sectPr w:rsidR="00DA6E18" w:rsidRPr="00DA6E18" w:rsidSect="0027741E">
      <w:pgSz w:w="11906" w:h="16838"/>
      <w:pgMar w:top="284" w:right="424"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F04D8"/>
    <w:multiLevelType w:val="hybridMultilevel"/>
    <w:tmpl w:val="FC5CD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91FFD"/>
    <w:rsid w:val="00024C96"/>
    <w:rsid w:val="000B0720"/>
    <w:rsid w:val="0027741E"/>
    <w:rsid w:val="0028053B"/>
    <w:rsid w:val="003439C1"/>
    <w:rsid w:val="0046770E"/>
    <w:rsid w:val="00615228"/>
    <w:rsid w:val="00646497"/>
    <w:rsid w:val="007D49EE"/>
    <w:rsid w:val="00891FFD"/>
    <w:rsid w:val="008A6217"/>
    <w:rsid w:val="00AC1BD1"/>
    <w:rsid w:val="00AE0DC7"/>
    <w:rsid w:val="00BB1A5B"/>
    <w:rsid w:val="00DA6E18"/>
    <w:rsid w:val="00E031BD"/>
    <w:rsid w:val="00EA11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522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1FF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91F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91FFD"/>
    <w:pPr>
      <w:widowControl w:val="0"/>
      <w:autoSpaceDE w:val="0"/>
      <w:autoSpaceDN w:val="0"/>
      <w:spacing w:after="0" w:line="240" w:lineRule="auto"/>
    </w:pPr>
    <w:rPr>
      <w:rFonts w:ascii="Calibri" w:eastAsiaTheme="minorEastAsia" w:hAnsi="Calibri" w:cs="Calibri"/>
      <w:b/>
      <w:lang w:eastAsia="ru-RU"/>
    </w:rPr>
  </w:style>
  <w:style w:type="paragraph" w:styleId="a3">
    <w:name w:val="List Paragraph"/>
    <w:basedOn w:val="a"/>
    <w:uiPriority w:val="34"/>
    <w:qFormat/>
    <w:rsid w:val="00DA6E18"/>
    <w:pPr>
      <w:ind w:left="720"/>
      <w:contextualSpacing/>
    </w:pPr>
  </w:style>
  <w:style w:type="paragraph" w:styleId="a4">
    <w:name w:val="Balloon Text"/>
    <w:basedOn w:val="a"/>
    <w:link w:val="a5"/>
    <w:uiPriority w:val="99"/>
    <w:semiHidden/>
    <w:unhideWhenUsed/>
    <w:rsid w:val="002774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741E"/>
    <w:rPr>
      <w:rFonts w:ascii="Tahoma" w:hAnsi="Tahoma" w:cs="Tahoma"/>
      <w:sz w:val="16"/>
      <w:szCs w:val="16"/>
    </w:rPr>
  </w:style>
  <w:style w:type="paragraph" w:styleId="a6">
    <w:name w:val="Normal (Web)"/>
    <w:basedOn w:val="a"/>
    <w:uiPriority w:val="99"/>
    <w:semiHidden/>
    <w:unhideWhenUsed/>
    <w:rsid w:val="0064649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1FF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91F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91FFD"/>
    <w:pPr>
      <w:widowControl w:val="0"/>
      <w:autoSpaceDE w:val="0"/>
      <w:autoSpaceDN w:val="0"/>
      <w:spacing w:after="0" w:line="240" w:lineRule="auto"/>
    </w:pPr>
    <w:rPr>
      <w:rFonts w:ascii="Calibri" w:eastAsiaTheme="minorEastAsia" w:hAnsi="Calibri" w:cs="Calibri"/>
      <w:b/>
      <w:lang w:eastAsia="ru-RU"/>
    </w:rPr>
  </w:style>
  <w:style w:type="paragraph" w:styleId="a3">
    <w:name w:val="List Paragraph"/>
    <w:basedOn w:val="a"/>
    <w:uiPriority w:val="34"/>
    <w:qFormat/>
    <w:rsid w:val="00DA6E18"/>
    <w:pPr>
      <w:ind w:left="720"/>
      <w:contextualSpacing/>
    </w:pPr>
  </w:style>
  <w:style w:type="paragraph" w:styleId="a4">
    <w:name w:val="Balloon Text"/>
    <w:basedOn w:val="a"/>
    <w:link w:val="a5"/>
    <w:uiPriority w:val="99"/>
    <w:semiHidden/>
    <w:unhideWhenUsed/>
    <w:rsid w:val="002774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74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200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203805"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ogin.consultant.ru/link/?req=doc&amp;base=LAW&amp;n=422428"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ogin.consultant.ru/link/?req=doc&amp;base=LAW&amp;n=430621" TargetMode="External"/><Relationship Id="rId11" Type="http://schemas.openxmlformats.org/officeDocument/2006/relationships/hyperlink" Target="https://login.consultant.ru/link/?req=doc&amp;base=LAW&amp;n=2875" TargetMode="External"/><Relationship Id="rId5" Type="http://schemas.openxmlformats.org/officeDocument/2006/relationships/image" Target="media/image1.jpeg"/><Relationship Id="rId10" Type="http://schemas.openxmlformats.org/officeDocument/2006/relationships/hyperlink" Target="https://login.consultant.ru/link/?req=doc&amp;base=LAW&amp;n=9959" TargetMode="External"/><Relationship Id="rId4" Type="http://schemas.openxmlformats.org/officeDocument/2006/relationships/webSettings" Target="webSettings.xml"/><Relationship Id="rId9" Type="http://schemas.openxmlformats.org/officeDocument/2006/relationships/hyperlink" Target="https://login.consultant.ru/link/?req=doc&amp;base=LAW&amp;n=430621&amp;dst=101867"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7</Pages>
  <Words>2555</Words>
  <Characters>14566</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СОШ 3</cp:lastModifiedBy>
  <cp:revision>14</cp:revision>
  <cp:lastPrinted>2025-03-17T06:59:00Z</cp:lastPrinted>
  <dcterms:created xsi:type="dcterms:W3CDTF">2024-04-09T11:48:00Z</dcterms:created>
  <dcterms:modified xsi:type="dcterms:W3CDTF">2025-03-27T09:23:00Z</dcterms:modified>
</cp:coreProperties>
</file>